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</w:r>
    </w:p>
    <w:p>
      <w:pPr>
        <w:pStyle w:val="Normal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color w:val="333333"/>
          <w:sz w:val="26"/>
          <w:szCs w:val="26"/>
          <w:shd w:fill="FFFFFF" w:val="clear"/>
        </w:rPr>
        <w:t>Должен содержаться текст: "Безопасный сервер WEBPAY устанавливает шифрованное соединение по защищенному протоколу TLS и конфиденциально принимает от клиента данные его платёжной карты (номер карты, имя держателя, дату окончания действия, и контрольный номер банковской карточке CVC/CVC2).</w:t>
      </w:r>
      <w:r>
        <w:rPr>
          <w:rFonts w:cs="Arial" w:ascii="Arial" w:hAnsi="Arial"/>
          <w:color w:val="333333"/>
          <w:sz w:val="26"/>
          <w:szCs w:val="26"/>
        </w:rPr>
        <w:br/>
      </w:r>
      <w:r>
        <w:rPr>
          <w:rFonts w:cs="Arial" w:ascii="Arial" w:hAnsi="Arial"/>
          <w:color w:val="333333"/>
          <w:sz w:val="26"/>
          <w:szCs w:val="26"/>
          <w:shd w:fill="FFFFFF" w:val="clear"/>
        </w:rPr>
        <w:t>После совершения оплаты с использованием банковской карты необходимо сохранять полученные карт-чеки (подтверждения об оплате) для сверки с выпиской из карт-счёта (с целью подтверждения совершённых операций в случае возникновения спорных ситуаций).</w:t>
      </w:r>
      <w:r>
        <w:rPr>
          <w:rFonts w:cs="Arial" w:ascii="Arial" w:hAnsi="Arial"/>
          <w:color w:val="333333"/>
          <w:sz w:val="26"/>
          <w:szCs w:val="26"/>
        </w:rPr>
        <w:br/>
      </w:r>
      <w:r>
        <w:rPr>
          <w:rFonts w:cs="Arial" w:ascii="Arial" w:hAnsi="Arial"/>
          <w:color w:val="333333"/>
          <w:sz w:val="26"/>
          <w:szCs w:val="26"/>
          <w:shd w:fill="FFFFFF" w:val="clear"/>
        </w:rPr>
        <w:t xml:space="preserve">В случае, если Вы не получили заказ (не оказана услуга), Вам необходимо обратиться (в службу технической поддержки) по </w:t>
      </w:r>
      <w:r>
        <w:rPr>
          <w:rFonts w:cs="Arial" w:ascii="Arial" w:hAnsi="Arial"/>
          <w:color w:val="333333"/>
          <w:sz w:val="26"/>
          <w:szCs w:val="26"/>
          <w:shd w:fill="FFFFFF" w:val="clear"/>
          <w:lang w:val="ru-RU"/>
        </w:rPr>
        <w:t xml:space="preserve">телефону </w:t>
      </w:r>
      <w:r>
        <w:rPr>
          <w:rFonts w:cs="Arial" w:ascii="Arial" w:hAnsi="Arial"/>
          <w:color w:val="333333"/>
          <w:sz w:val="26"/>
          <w:szCs w:val="26"/>
          <w:shd w:fill="FFFFFF" w:val="clear"/>
        </w:rPr>
        <w:t xml:space="preserve">375447709250 или e-mail 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pvtech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ooo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@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gmail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com</w:t>
      </w:r>
      <w:r>
        <w:rPr>
          <w:rFonts w:cs="Arial" w:ascii="Arial" w:hAnsi="Arial"/>
          <w:color w:val="333333"/>
          <w:sz w:val="26"/>
          <w:szCs w:val="26"/>
          <w:shd w:fill="FFFFFF" w:val="clear"/>
        </w:rPr>
        <w:t>. Менеджеры Вас проконсультируют.</w:t>
      </w:r>
      <w:r>
        <w:rPr>
          <w:rFonts w:cs="Arial" w:ascii="Arial" w:hAnsi="Arial"/>
          <w:color w:val="333333"/>
          <w:sz w:val="26"/>
          <w:szCs w:val="26"/>
        </w:rPr>
        <w:br/>
      </w:r>
      <w:r>
        <w:rPr>
          <w:rFonts w:cs="Arial" w:ascii="Arial" w:hAnsi="Arial"/>
          <w:color w:val="333333"/>
          <w:sz w:val="26"/>
          <w:szCs w:val="26"/>
          <w:shd w:fill="FFFFFF" w:val="clear"/>
        </w:rPr>
        <w:t>При оплате банковской платежной картой возврат денежных средств осуществляется на карточку, с которой была произведена оплата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outlineLvl w:val="2"/>
        <w:rPr>
          <w:rFonts w:ascii="Arial" w:hAnsi="Arial" w:eastAsia="Times New Roman" w:cs="Arial"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Правила оплаты, доставки и возврата</w:t>
      </w:r>
    </w:p>
    <w:p>
      <w:pPr>
        <w:pStyle w:val="Normal"/>
        <w:rPr>
          <w:rFonts w:ascii="Arial" w:hAnsi="Arial" w:eastAsia="Times New Roman" w:cs="Arial"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t>После нажатия кнопки «Купить»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 xml:space="preserve">, отправленной вам по 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email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 xml:space="preserve"> или в чате,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 вы перейдете на специальную защищенную платежную страницу процессинговой системы. 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  <w:br/>
        <w:t>Если ваша карта поддерживает технологию 3-D Secure, системой ва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м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 будет предложено пройти стандартную одноминутную процедуру проверки владельца карты на странице вашего банка (банка, который выдал вашу карту).</w:t>
        <w:br/>
        <w:br/>
        <w:t>После совершения оплаты с использованием банковской карты необходимо сохранять полученные карт-чеки (подтверждения об оплате) для сверки с выпиской из карт-счёта (с целью подтверждения совершённых операций в случае возникновения спорных ситуаций).</w:t>
        <w:br/>
        <w:br/>
        <w:t xml:space="preserve">В случае, если Вы не получили заказ (не оказана услуга), Вам необходимо обратиться (в службу технической поддержки) по телефону +375 17 278-00-45 или e-mail </w:t>
      </w:r>
      <w:hyperlink r:id="rId2">
        <w:r>
          <w:rPr>
            <w:rStyle w:val="-"/>
            <w:rFonts w:eastAsia="Times New Roman" w:cs="Arial" w:ascii="Arial" w:hAnsi="Arial"/>
            <w:sz w:val="26"/>
            <w:szCs w:val="26"/>
            <w:lang w:eastAsia="ru-RU"/>
          </w:rPr>
          <w:t>pvtech.ooo@gmail.com</w:t>
        </w:r>
      </w:hyperlink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t>Менеджеры Вас проконсультируют.</w:t>
        <w:br/>
        <w:br/>
        <w:t>При оплате банковской платежной картой возврат денежных средств осуществляется на карточку, с которой была произведена оплата. К оплате принимаются карты международных платежных систем VISA, MasterCard, платежной системы БЕЛКАРТ. Оплату также можно совершить посредством сервисов Apple Pay, Samsung Pay.</w:t>
        <w:br/>
        <w:br/>
        <w:t>Безопасность совершения платежа обеспечивается современными методами проверки, шифрования и передачи данных по закрытым каналам связи.</w:t>
        <w:br/>
        <w:t>Ввод данных карточки осуществляется на защищенной авторизационной странице банка. Для оплаты необходимо ввести реквизиты карточки: номер, имя держателя, срок действия и трехзначный код безопасности. Трёхзначный код безопасности (CVV2 для VISA, CVC2 для MasterCard) — это три цифры, находящиеся на обратной стороне карточки. Если карточка поддерживает технологию 3DSecure или Интернет-пароль для держателей карточек БЕЛКАРТ, Вы будете перенаправлены на страницу банка, выпустившего карточку, для ввода кода безопасности.</w:t>
        <w:br/>
        <w:br/>
        <w:t>При оплате с помощью Apple Pay выберете карту из приложения Wallet, воспользуйтесь код-паролем или иным способом аутентификации, в зависимости от того, какой способ выбран в приложении. При оформлении заказа с помощью Samsung Pay нажмите «Оплатить Samsung Pay», введите ваш Samsung Account и подтвердите покупку на вашем смартфоне (по отпечатку пальца, радужке или PIN-коду Samsung Pay).</w:t>
        <w:br/>
        <w:br/>
        <w:t>Предоставляемая Вами персональная информация (например: имя, адрес, телефон, e-mail, номер банковской карты и прочее) является конфиденциальной и не подлежит разглашению. Данные карточки передаются только в зашифрованном виде и не сохраняются на данном интернет-ресурсе.</w:t>
        <w:br/>
        <w:br/>
      </w: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t>Правила доставки товара/услуги.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br/>
        <w:t>Товары/Услуги доставляются в срок до 5 рабочих дней с момента оплаты.</w:t>
        <w:br/>
        <w:br/>
      </w: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t>Правила возврата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br/>
        <w:t>Порядок возврата регулируется правилами платежных систем.</w:t>
        <w:br/>
        <w:t>Процедура возврата товара регламентируется Законом Республики Беларусь от 9 января 2002 г. N 90-З «О защите прав потребителей».</w:t>
        <w:br/>
        <w:br/>
        <w:t>- Потребитель вправе отказаться от товара в течение 14(четырнадцати) дней с момента передачи ему товара;</w:t>
        <w:br/>
        <w:t>- Потребитель вправе в одностороннем порядке отказаться от исполнения договора о выполнении работы (оказании услуги) при условии оплаты исполнителю фактически понесенных им расходов, если иное не предусмотрено законодательством.</w:t>
        <w:br/>
        <w:t>- Требование потребителя об обмене либо возврате качественного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  <w:br/>
        <w:t>- Перечень непродовольственных товаров надлежащего качества, не подлежащих обмену и возврату, утверждается Правительством Республики Беларусь.</w:t>
        <w:br/>
        <w:br/>
        <w:t xml:space="preserve">Для возврата денежных средств на банковскую платежную карточку необходимо заполнить «Заявление о возврате денежных средств» и отправить его по электронному адресу 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pvtech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ooo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@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gmail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com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br/>
        <w:br/>
        <w:t>Возврат денежных средств будет осуществлен на банковскую платежную карточку в течение 7 (семи) календарных дней со дня получения «Заявление о возврате денежных средств» Компанией. Сумма возврата будет равняться сумме покупки.</w:t>
        <w:br/>
        <w:br/>
        <w:t xml:space="preserve">Для возврата денежных средств по операциям проведенными с ошибками необходимо обратиться с письменным заявлением и приложением чеков/квитанций, подтверждающих ошибочное списание. Данное заявление необходимо направить по электронному адресу 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pvtech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ooo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@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gmail</w:t>
      </w:r>
      <w:r>
        <w:rPr>
          <w:rFonts w:eastAsia="Times New Roman" w:cs="Arial" w:ascii="Arial" w:hAnsi="Arial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Arial" w:ascii="Arial" w:hAnsi="Arial"/>
          <w:color w:val="000000"/>
          <w:sz w:val="26"/>
          <w:szCs w:val="26"/>
          <w:lang w:val="pl-PL" w:eastAsia="ru-RU"/>
        </w:rPr>
        <w:t>com</w:t>
      </w:r>
    </w:p>
    <w:p>
      <w:pPr>
        <w:pStyle w:val="Normal"/>
        <w:rPr>
          <w:rFonts w:ascii="Arial" w:hAnsi="Arial" w:cs="Arial"/>
          <w:sz w:val="26"/>
          <w:szCs w:val="26"/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3">
    <w:name w:val="Heading 3"/>
    <w:basedOn w:val="Normal"/>
    <w:link w:val="31"/>
    <w:uiPriority w:val="9"/>
    <w:qFormat/>
    <w:rsid w:val="00055087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055087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-">
    <w:name w:val="Hyperlink"/>
    <w:rsid w:val="00044e2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155f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44e29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44e29"/>
    <w:pPr>
      <w:spacing w:beforeAutospacing="1" w:afterAutospacing="1"/>
    </w:pPr>
    <w:rPr>
      <w:rFonts w:ascii="Times New Roman" w:hAnsi="Times New Roman" w:eastAsia="Times New Roman" w:cs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vtech.ooo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LibreOffice/7.5.4.2$Windows_X86_64 LibreOffice_project/36ccfdc35048b057fd9854c757a8b67ec53977b6</Application>
  <AppVersion>15.0000</AppVersion>
  <Pages>3</Pages>
  <Words>653</Words>
  <Characters>4537</Characters>
  <CharactersWithSpaces>5200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2024-01-11T14:19:00Z</dcterms:created>
  <dc:creator>Alex Shorkin</dc:creator>
  <dc:description/>
  <dc:language>en-US</dc:language>
  <cp:lastModifiedBy/>
  <dcterms:modified xsi:type="dcterms:W3CDTF">2024-01-29T13:25:31Z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